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0D" w:rsidRPr="00582599" w:rsidRDefault="00F4210D" w:rsidP="00F4210D">
      <w:pPr>
        <w:pStyle w:val="Heading1"/>
        <w:rPr>
          <w:rFonts w:ascii="Arial" w:hAnsi="Arial" w:cs="Arial"/>
        </w:rPr>
      </w:pPr>
      <w:bookmarkStart w:id="0" w:name="_Toc339960296"/>
      <w:r w:rsidRPr="00582599">
        <w:rPr>
          <w:rFonts w:ascii="Arial" w:hAnsi="Arial" w:cs="Arial"/>
        </w:rPr>
        <w:t>QSR Result Highlights</w:t>
      </w:r>
      <w:bookmarkEnd w:id="0"/>
    </w:p>
    <w:p w:rsidR="00F4210D" w:rsidRPr="00582599" w:rsidRDefault="00F4210D" w:rsidP="00F4210D">
      <w:pPr>
        <w:rPr>
          <w:rFonts w:ascii="Arial" w:hAnsi="Arial" w:cs="Arial"/>
        </w:rPr>
      </w:pPr>
      <w:r w:rsidRPr="00582599">
        <w:rPr>
          <w:rFonts w:ascii="Arial" w:hAnsi="Arial" w:cs="Arial"/>
        </w:rPr>
        <w:t xml:space="preserve">The following provides additional analysis of the QSR Indicators that </w:t>
      </w:r>
      <w:r w:rsidR="00582599">
        <w:rPr>
          <w:rFonts w:ascii="Arial" w:hAnsi="Arial" w:cs="Arial"/>
        </w:rPr>
        <w:t>the Site Lead t</w:t>
      </w:r>
      <w:r w:rsidRPr="00582599">
        <w:rPr>
          <w:rFonts w:ascii="Arial" w:hAnsi="Arial" w:cs="Arial"/>
        </w:rPr>
        <w:t xml:space="preserve">eam has identified as areas of strength and those which are opportunities for improvement. The identification of these priority areas may be based not only on the QSR results, but may also be identified using other data sources available to the County, or based upon current focus areas the County would like to receive more information on as a result of implementation that may have already occurred.  </w:t>
      </w:r>
    </w:p>
    <w:p w:rsidR="00F4210D" w:rsidRPr="00582599" w:rsidRDefault="00F4210D" w:rsidP="00F4210D">
      <w:pPr>
        <w:rPr>
          <w:rFonts w:ascii="Arial" w:hAnsi="Arial" w:cs="Arial"/>
        </w:rPr>
      </w:pPr>
    </w:p>
    <w:p w:rsidR="00F4210D" w:rsidRPr="00582599" w:rsidRDefault="00F4210D" w:rsidP="00F4210D">
      <w:pPr>
        <w:rPr>
          <w:rFonts w:ascii="Arial" w:hAnsi="Arial" w:cs="Arial"/>
          <w:b/>
        </w:rPr>
      </w:pPr>
    </w:p>
    <w:p w:rsidR="00F4210D" w:rsidRPr="00582599" w:rsidRDefault="00582599" w:rsidP="00F4210D">
      <w:pPr>
        <w:rPr>
          <w:rFonts w:ascii="Arial" w:hAnsi="Arial" w:cs="Arial"/>
          <w:b/>
          <w:u w:val="single"/>
        </w:rPr>
      </w:pPr>
      <w:r>
        <w:rPr>
          <w:rFonts w:ascii="Arial" w:hAnsi="Arial" w:cs="Arial"/>
          <w:b/>
          <w:u w:val="single"/>
        </w:rPr>
        <w:t>Areas of Strength:</w:t>
      </w:r>
    </w:p>
    <w:p w:rsidR="00F4210D" w:rsidRPr="00582599" w:rsidRDefault="00F4210D" w:rsidP="00582599">
      <w:pPr>
        <w:ind w:left="720"/>
        <w:rPr>
          <w:rFonts w:ascii="Arial" w:hAnsi="Arial" w:cs="Arial"/>
          <w:b/>
        </w:rPr>
      </w:pPr>
      <w:r w:rsidRPr="00582599">
        <w:rPr>
          <w:rFonts w:ascii="Arial" w:hAnsi="Arial" w:cs="Arial"/>
          <w:b/>
        </w:rPr>
        <w:t>1.</w:t>
      </w:r>
    </w:p>
    <w:p w:rsidR="00F4210D" w:rsidRPr="00582599" w:rsidRDefault="00F4210D" w:rsidP="00582599">
      <w:pPr>
        <w:ind w:left="720"/>
        <w:rPr>
          <w:rFonts w:ascii="Arial" w:hAnsi="Arial" w:cs="Arial"/>
          <w:b/>
        </w:rPr>
      </w:pPr>
      <w:r w:rsidRPr="00582599">
        <w:rPr>
          <w:rFonts w:ascii="Arial" w:hAnsi="Arial" w:cs="Arial"/>
          <w:b/>
        </w:rPr>
        <w:t>2.</w:t>
      </w:r>
    </w:p>
    <w:p w:rsidR="00F4210D" w:rsidRPr="00582599" w:rsidRDefault="00F4210D" w:rsidP="00582599">
      <w:pPr>
        <w:ind w:left="720"/>
        <w:rPr>
          <w:rFonts w:ascii="Arial" w:hAnsi="Arial" w:cs="Arial"/>
          <w:b/>
        </w:rPr>
      </w:pPr>
      <w:r w:rsidRPr="00582599">
        <w:rPr>
          <w:rFonts w:ascii="Arial" w:hAnsi="Arial" w:cs="Arial"/>
          <w:b/>
        </w:rPr>
        <w:t>3.</w:t>
      </w:r>
    </w:p>
    <w:p w:rsidR="00F4210D" w:rsidRPr="00582599" w:rsidRDefault="00F4210D" w:rsidP="00F4210D">
      <w:pPr>
        <w:rPr>
          <w:rFonts w:ascii="Arial" w:hAnsi="Arial" w:cs="Arial"/>
          <w:b/>
          <w:i/>
        </w:rPr>
      </w:pPr>
    </w:p>
    <w:p w:rsidR="00F4210D" w:rsidRPr="00582599" w:rsidRDefault="00F4210D" w:rsidP="00F4210D">
      <w:pPr>
        <w:rPr>
          <w:rFonts w:ascii="Arial" w:hAnsi="Arial" w:cs="Arial"/>
          <w:b/>
          <w:u w:val="single"/>
        </w:rPr>
      </w:pPr>
      <w:r w:rsidRPr="00582599">
        <w:rPr>
          <w:rFonts w:ascii="Arial" w:hAnsi="Arial" w:cs="Arial"/>
          <w:b/>
          <w:u w:val="single"/>
        </w:rPr>
        <w:t>Opportunities for Improvement</w:t>
      </w:r>
      <w:r w:rsidR="00582599">
        <w:rPr>
          <w:rFonts w:ascii="Arial" w:hAnsi="Arial" w:cs="Arial"/>
          <w:b/>
          <w:u w:val="single"/>
        </w:rPr>
        <w:t>:</w:t>
      </w:r>
    </w:p>
    <w:p w:rsidR="00F4210D" w:rsidRPr="00582599" w:rsidRDefault="00F4210D" w:rsidP="00582599">
      <w:pPr>
        <w:ind w:left="720"/>
        <w:rPr>
          <w:rFonts w:ascii="Arial" w:hAnsi="Arial" w:cs="Arial"/>
          <w:b/>
        </w:rPr>
      </w:pPr>
      <w:r w:rsidRPr="00582599">
        <w:rPr>
          <w:rFonts w:ascii="Arial" w:hAnsi="Arial" w:cs="Arial"/>
          <w:b/>
        </w:rPr>
        <w:t>1.</w:t>
      </w:r>
    </w:p>
    <w:p w:rsidR="00F4210D" w:rsidRPr="00582599" w:rsidRDefault="00F4210D" w:rsidP="00582599">
      <w:pPr>
        <w:ind w:left="720"/>
        <w:rPr>
          <w:rFonts w:ascii="Arial" w:hAnsi="Arial" w:cs="Arial"/>
          <w:b/>
        </w:rPr>
      </w:pPr>
      <w:r w:rsidRPr="00582599">
        <w:rPr>
          <w:rFonts w:ascii="Arial" w:hAnsi="Arial" w:cs="Arial"/>
          <w:b/>
        </w:rPr>
        <w:t>2.</w:t>
      </w:r>
    </w:p>
    <w:p w:rsidR="00F4210D" w:rsidRPr="00582599" w:rsidRDefault="00F4210D" w:rsidP="00582599">
      <w:pPr>
        <w:ind w:left="720"/>
        <w:rPr>
          <w:rFonts w:ascii="Arial" w:hAnsi="Arial" w:cs="Arial"/>
          <w:b/>
        </w:rPr>
      </w:pPr>
      <w:r w:rsidRPr="00582599">
        <w:rPr>
          <w:rFonts w:ascii="Arial" w:hAnsi="Arial" w:cs="Arial"/>
          <w:b/>
        </w:rPr>
        <w:t>3.</w:t>
      </w:r>
    </w:p>
    <w:p w:rsidR="00F4210D" w:rsidRPr="00582599" w:rsidRDefault="00F4210D" w:rsidP="00F4210D">
      <w:pPr>
        <w:rPr>
          <w:rFonts w:ascii="Arial" w:hAnsi="Arial" w:cs="Arial"/>
        </w:rPr>
      </w:pPr>
    </w:p>
    <w:p w:rsidR="00582599" w:rsidRPr="00582599" w:rsidRDefault="00582599" w:rsidP="00582599">
      <w:pPr>
        <w:rPr>
          <w:rFonts w:ascii="Arial" w:hAnsi="Arial" w:cs="Arial"/>
        </w:rPr>
      </w:pPr>
      <w:r w:rsidRPr="00582599">
        <w:rPr>
          <w:rFonts w:ascii="Arial" w:hAnsi="Arial" w:cs="Arial"/>
          <w:b/>
          <w:u w:val="single"/>
        </w:rPr>
        <w:t>Themes</w:t>
      </w:r>
      <w:r w:rsidRPr="00582599">
        <w:rPr>
          <w:rFonts w:ascii="Arial" w:hAnsi="Arial" w:cs="Arial"/>
        </w:rPr>
        <w:t xml:space="preserve">: </w:t>
      </w:r>
    </w:p>
    <w:p w:rsidR="00582599" w:rsidRPr="00582599" w:rsidRDefault="00582599" w:rsidP="00582599">
      <w:pPr>
        <w:rPr>
          <w:rFonts w:ascii="Arial" w:hAnsi="Arial" w:cs="Arial"/>
        </w:rPr>
      </w:pPr>
    </w:p>
    <w:p w:rsidR="00582599" w:rsidRPr="00582599" w:rsidRDefault="00582599" w:rsidP="00582599">
      <w:pPr>
        <w:rPr>
          <w:rFonts w:ascii="Arial" w:hAnsi="Arial" w:cs="Arial"/>
        </w:rPr>
      </w:pPr>
      <w:r w:rsidRPr="00582599">
        <w:rPr>
          <w:rFonts w:ascii="Arial" w:hAnsi="Arial" w:cs="Arial"/>
          <w:b/>
          <w:u w:val="single"/>
        </w:rPr>
        <w:t>Specific Profiles</w:t>
      </w:r>
      <w:r w:rsidRPr="00582599">
        <w:rPr>
          <w:rFonts w:ascii="Arial" w:hAnsi="Arial" w:cs="Arial"/>
        </w:rPr>
        <w:t xml:space="preserve">: </w:t>
      </w:r>
    </w:p>
    <w:p w:rsidR="003C43CA" w:rsidRDefault="003C43CA">
      <w:bookmarkStart w:id="1" w:name="_GoBack"/>
      <w:bookmarkEnd w:id="1"/>
    </w:p>
    <w:sectPr w:rsidR="003C43CA" w:rsidSect="003C43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99" w:rsidRDefault="00582599" w:rsidP="00582599">
      <w:r>
        <w:separator/>
      </w:r>
    </w:p>
  </w:endnote>
  <w:endnote w:type="continuationSeparator" w:id="0">
    <w:p w:rsidR="00582599" w:rsidRDefault="00582599" w:rsidP="0058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99" w:rsidRPr="00562CD3" w:rsidRDefault="00582599" w:rsidP="00582599">
    <w:pPr>
      <w:pStyle w:val="Footer"/>
      <w:rPr>
        <w:rFonts w:ascii="Arial" w:hAnsi="Arial" w:cs="Arial"/>
        <w:sz w:val="20"/>
      </w:rPr>
    </w:pPr>
    <w:r>
      <w:rPr>
        <w:rFonts w:ascii="Arial" w:hAnsi="Arial" w:cs="Arial"/>
        <w:sz w:val="20"/>
      </w:rPr>
      <w:t xml:space="preserve">Pennsylvania’s QSR Manual Version </w:t>
    </w:r>
    <w:r w:rsidR="009554CB">
      <w:rPr>
        <w:rFonts w:ascii="Arial" w:hAnsi="Arial" w:cs="Arial"/>
        <w:sz w:val="20"/>
      </w:rPr>
      <w:t>4</w:t>
    </w:r>
    <w:r w:rsidR="00BB26CF">
      <w:rPr>
        <w:rFonts w:ascii="Arial" w:hAnsi="Arial" w:cs="Arial"/>
        <w:sz w:val="20"/>
      </w:rPr>
      <w:t>.0</w:t>
    </w:r>
    <w:r>
      <w:rPr>
        <w:rFonts w:ascii="Arial" w:hAnsi="Arial" w:cs="Arial"/>
        <w:sz w:val="20"/>
      </w:rPr>
      <w:tab/>
    </w:r>
    <w:r>
      <w:rPr>
        <w:rFonts w:ascii="Arial" w:hAnsi="Arial" w:cs="Arial"/>
        <w:sz w:val="20"/>
      </w:rPr>
      <w:tab/>
      <w:t>Appendix 28b</w:t>
    </w:r>
  </w:p>
  <w:p w:rsidR="00582599" w:rsidRDefault="00582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99" w:rsidRDefault="00582599" w:rsidP="00582599">
      <w:r>
        <w:separator/>
      </w:r>
    </w:p>
  </w:footnote>
  <w:footnote w:type="continuationSeparator" w:id="0">
    <w:p w:rsidR="00582599" w:rsidRDefault="00582599" w:rsidP="00582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0D"/>
    <w:rsid w:val="003C43CA"/>
    <w:rsid w:val="004331FE"/>
    <w:rsid w:val="00582599"/>
    <w:rsid w:val="005E190E"/>
    <w:rsid w:val="00622A47"/>
    <w:rsid w:val="006B7654"/>
    <w:rsid w:val="0084271C"/>
    <w:rsid w:val="00863E3C"/>
    <w:rsid w:val="009554CB"/>
    <w:rsid w:val="00BB26CF"/>
    <w:rsid w:val="00F26220"/>
    <w:rsid w:val="00F4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DD728-6665-4143-9EC9-5028C2C0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0D"/>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F4210D"/>
    <w:pPr>
      <w:keepNext/>
      <w:pBdr>
        <w:bottom w:val="single" w:sz="8" w:space="1" w:color="auto"/>
      </w:pBdr>
      <w:spacing w:after="480"/>
      <w:contextualSpacing/>
      <w:jc w:val="right"/>
      <w:outlineLvl w:val="0"/>
    </w:pPr>
    <w:rPr>
      <w:rFonts w:ascii="Tahoma" w:hAnsi="Tahoma"/>
      <w:b/>
      <w:bCs/>
      <w:small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10D"/>
    <w:rPr>
      <w:rFonts w:ascii="Tahoma" w:eastAsia="Times New Roman" w:hAnsi="Tahoma" w:cs="Times New Roman"/>
      <w:b/>
      <w:bCs/>
      <w:smallCaps/>
      <w:kern w:val="32"/>
      <w:sz w:val="32"/>
      <w:szCs w:val="32"/>
    </w:rPr>
  </w:style>
  <w:style w:type="character" w:styleId="Hyperlink">
    <w:name w:val="Hyperlink"/>
    <w:basedOn w:val="DefaultParagraphFont"/>
    <w:uiPriority w:val="99"/>
    <w:unhideWhenUsed/>
    <w:rsid w:val="00F4210D"/>
    <w:rPr>
      <w:color w:val="0000FF" w:themeColor="hyperlink"/>
      <w:u w:val="single"/>
    </w:rPr>
  </w:style>
  <w:style w:type="paragraph" w:styleId="Header">
    <w:name w:val="header"/>
    <w:basedOn w:val="Normal"/>
    <w:link w:val="HeaderChar"/>
    <w:uiPriority w:val="99"/>
    <w:unhideWhenUsed/>
    <w:rsid w:val="00582599"/>
    <w:pPr>
      <w:tabs>
        <w:tab w:val="center" w:pos="4680"/>
        <w:tab w:val="right" w:pos="9360"/>
      </w:tabs>
    </w:pPr>
  </w:style>
  <w:style w:type="character" w:customStyle="1" w:styleId="HeaderChar">
    <w:name w:val="Header Char"/>
    <w:basedOn w:val="DefaultParagraphFont"/>
    <w:link w:val="Header"/>
    <w:uiPriority w:val="99"/>
    <w:rsid w:val="00582599"/>
    <w:rPr>
      <w:rFonts w:ascii="Calibri" w:eastAsia="Times New Roman" w:hAnsi="Calibri" w:cs="Times New Roman"/>
      <w:sz w:val="24"/>
      <w:szCs w:val="24"/>
    </w:rPr>
  </w:style>
  <w:style w:type="paragraph" w:styleId="Footer">
    <w:name w:val="footer"/>
    <w:basedOn w:val="Normal"/>
    <w:link w:val="FooterChar"/>
    <w:unhideWhenUsed/>
    <w:rsid w:val="00582599"/>
    <w:pPr>
      <w:tabs>
        <w:tab w:val="center" w:pos="4680"/>
        <w:tab w:val="right" w:pos="9360"/>
      </w:tabs>
    </w:pPr>
  </w:style>
  <w:style w:type="character" w:customStyle="1" w:styleId="FooterChar">
    <w:name w:val="Footer Char"/>
    <w:basedOn w:val="DefaultParagraphFont"/>
    <w:link w:val="Footer"/>
    <w:rsid w:val="0058259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 Dept of Public Welfare</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smaldonado</dc:creator>
  <cp:keywords/>
  <dc:description/>
  <cp:lastModifiedBy>Jeanne Edwards</cp:lastModifiedBy>
  <cp:revision>2</cp:revision>
  <dcterms:created xsi:type="dcterms:W3CDTF">2015-12-18T19:28:00Z</dcterms:created>
  <dcterms:modified xsi:type="dcterms:W3CDTF">2015-12-18T19:28:00Z</dcterms:modified>
</cp:coreProperties>
</file>